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DA" w:rsidRPr="00166FE2" w:rsidRDefault="006B3D17">
      <w:pPr>
        <w:rPr>
          <w:b/>
          <w:sz w:val="32"/>
        </w:rPr>
      </w:pPr>
      <w:r w:rsidRPr="00166FE2">
        <w:rPr>
          <w:b/>
          <w:sz w:val="32"/>
        </w:rPr>
        <w:t>Вопросы к зачету по математике 8 класс 2 полугодие</w:t>
      </w:r>
    </w:p>
    <w:p w:rsidR="006B3D17" w:rsidRPr="00166FE2" w:rsidRDefault="006B3D17">
      <w:pPr>
        <w:rPr>
          <w:b/>
          <w:sz w:val="32"/>
        </w:rPr>
      </w:pPr>
      <w:r w:rsidRPr="00166FE2">
        <w:rPr>
          <w:b/>
          <w:sz w:val="32"/>
        </w:rPr>
        <w:t>Алгебра:</w:t>
      </w:r>
    </w:p>
    <w:p w:rsidR="00CB7BD1" w:rsidRDefault="00534AAD" w:rsidP="00CB7BD1">
      <w:pPr>
        <w:pStyle w:val="a3"/>
        <w:numPr>
          <w:ilvl w:val="0"/>
          <w:numId w:val="1"/>
        </w:numPr>
        <w:rPr>
          <w:sz w:val="32"/>
        </w:rPr>
      </w:pPr>
      <w:r>
        <w:rPr>
          <w:sz w:val="32"/>
        </w:rPr>
        <w:t>Ф</w:t>
      </w:r>
      <w:r w:rsidR="00CB7BD1">
        <w:rPr>
          <w:sz w:val="32"/>
        </w:rPr>
        <w:t>ормулы для решения квадратных уравнений</w:t>
      </w:r>
      <w:r>
        <w:rPr>
          <w:sz w:val="32"/>
        </w:rPr>
        <w:t xml:space="preserve"> (Дискриминант, т. Виета).</w:t>
      </w:r>
    </w:p>
    <w:p w:rsidR="006B3D17" w:rsidRPr="00166FE2" w:rsidRDefault="006B3D17" w:rsidP="006B3D17">
      <w:pPr>
        <w:pStyle w:val="a3"/>
        <w:numPr>
          <w:ilvl w:val="0"/>
          <w:numId w:val="1"/>
        </w:numPr>
        <w:rPr>
          <w:sz w:val="32"/>
        </w:rPr>
      </w:pPr>
      <w:r w:rsidRPr="00166FE2">
        <w:rPr>
          <w:sz w:val="32"/>
        </w:rPr>
        <w:t>Квадратный корень и его свойства</w:t>
      </w:r>
      <w:r w:rsidR="00534AAD">
        <w:rPr>
          <w:sz w:val="32"/>
        </w:rPr>
        <w:t>.</w:t>
      </w:r>
    </w:p>
    <w:p w:rsidR="00885E14" w:rsidRDefault="00885E14" w:rsidP="006B3D17">
      <w:pPr>
        <w:pStyle w:val="a3"/>
        <w:numPr>
          <w:ilvl w:val="0"/>
          <w:numId w:val="1"/>
        </w:numPr>
        <w:rPr>
          <w:sz w:val="32"/>
        </w:rPr>
      </w:pPr>
      <w:r>
        <w:rPr>
          <w:sz w:val="32"/>
        </w:rPr>
        <w:t>Линейная функция, нахождение коэффициентов по графику, построение, чтение функции</w:t>
      </w:r>
      <w:r w:rsidR="00534AAD">
        <w:rPr>
          <w:sz w:val="32"/>
        </w:rPr>
        <w:t>.</w:t>
      </w:r>
    </w:p>
    <w:p w:rsidR="00885E14" w:rsidRDefault="00885E14" w:rsidP="006B3D17">
      <w:pPr>
        <w:pStyle w:val="a3"/>
        <w:numPr>
          <w:ilvl w:val="0"/>
          <w:numId w:val="1"/>
        </w:numPr>
        <w:rPr>
          <w:sz w:val="32"/>
        </w:rPr>
      </w:pPr>
      <w:r>
        <w:rPr>
          <w:sz w:val="32"/>
        </w:rPr>
        <w:t>Функция обратной пропорциональности,</w:t>
      </w:r>
      <w:r w:rsidRPr="00885E14">
        <w:rPr>
          <w:sz w:val="32"/>
        </w:rPr>
        <w:t xml:space="preserve"> </w:t>
      </w:r>
      <w:r>
        <w:rPr>
          <w:sz w:val="32"/>
        </w:rPr>
        <w:t>нахождение коэффициентов по графику, построение, чтение функции</w:t>
      </w:r>
      <w:r w:rsidR="00534AAD">
        <w:rPr>
          <w:sz w:val="32"/>
        </w:rPr>
        <w:t>.</w:t>
      </w:r>
    </w:p>
    <w:p w:rsidR="005A7DB4" w:rsidRDefault="005A7DB4" w:rsidP="006B3D17">
      <w:pPr>
        <w:pStyle w:val="a3"/>
        <w:numPr>
          <w:ilvl w:val="0"/>
          <w:numId w:val="1"/>
        </w:numPr>
        <w:rPr>
          <w:sz w:val="32"/>
        </w:rPr>
      </w:pPr>
      <w:r w:rsidRPr="00166FE2">
        <w:rPr>
          <w:sz w:val="32"/>
        </w:rPr>
        <w:t>Квадратичная функция</w:t>
      </w:r>
      <w:r w:rsidR="00CB7BD1">
        <w:rPr>
          <w:sz w:val="32"/>
        </w:rPr>
        <w:t xml:space="preserve"> общего вида, нахождение коэффициентов по графику, построение, чтение функции</w:t>
      </w:r>
      <w:r w:rsidR="00534AAD">
        <w:rPr>
          <w:sz w:val="32"/>
        </w:rPr>
        <w:t>.</w:t>
      </w:r>
    </w:p>
    <w:p w:rsidR="00534AAD" w:rsidRPr="00166FE2" w:rsidRDefault="00534AAD" w:rsidP="006B3D17">
      <w:pPr>
        <w:pStyle w:val="a3"/>
        <w:numPr>
          <w:ilvl w:val="0"/>
          <w:numId w:val="1"/>
        </w:numPr>
        <w:rPr>
          <w:sz w:val="32"/>
        </w:rPr>
      </w:pPr>
      <w:r>
        <w:rPr>
          <w:sz w:val="32"/>
        </w:rPr>
        <w:t>Способы решения систем уравнений (привести примеры).</w:t>
      </w:r>
      <w:bookmarkStart w:id="0" w:name="_GoBack"/>
      <w:bookmarkEnd w:id="0"/>
    </w:p>
    <w:p w:rsidR="00534AAD" w:rsidRDefault="00534AAD" w:rsidP="005A7DB4">
      <w:pPr>
        <w:rPr>
          <w:b/>
          <w:sz w:val="32"/>
        </w:rPr>
      </w:pPr>
    </w:p>
    <w:p w:rsidR="005A7DB4" w:rsidRPr="00166FE2" w:rsidRDefault="005A7DB4" w:rsidP="005A7DB4">
      <w:pPr>
        <w:rPr>
          <w:b/>
          <w:sz w:val="32"/>
        </w:rPr>
      </w:pPr>
      <w:r w:rsidRPr="00166FE2">
        <w:rPr>
          <w:b/>
          <w:sz w:val="32"/>
        </w:rPr>
        <w:t>Геометрия</w:t>
      </w:r>
    </w:p>
    <w:p w:rsidR="00A7174E" w:rsidRPr="00166FE2" w:rsidRDefault="00534AAD" w:rsidP="00A7174E">
      <w:pPr>
        <w:pStyle w:val="a3"/>
        <w:numPr>
          <w:ilvl w:val="0"/>
          <w:numId w:val="2"/>
        </w:numPr>
        <w:rPr>
          <w:sz w:val="32"/>
        </w:rPr>
      </w:pPr>
      <w:r>
        <w:rPr>
          <w:sz w:val="32"/>
        </w:rPr>
        <w:t>Виды</w:t>
      </w:r>
      <w:r w:rsidR="00A7174E" w:rsidRPr="00166FE2">
        <w:rPr>
          <w:sz w:val="32"/>
        </w:rPr>
        <w:t xml:space="preserve"> многоугольников</w:t>
      </w:r>
      <w:r>
        <w:rPr>
          <w:sz w:val="32"/>
        </w:rPr>
        <w:t xml:space="preserve"> и их площади (квадрат, прямоугольник,</w:t>
      </w:r>
      <w:proofErr w:type="gramStart"/>
      <w:r>
        <w:rPr>
          <w:sz w:val="32"/>
        </w:rPr>
        <w:t xml:space="preserve"> ,</w:t>
      </w:r>
      <w:proofErr w:type="gramEnd"/>
      <w:r>
        <w:rPr>
          <w:sz w:val="32"/>
        </w:rPr>
        <w:t xml:space="preserve"> ромб, параллелограмм, трапеция).</w:t>
      </w:r>
    </w:p>
    <w:p w:rsidR="00A7174E" w:rsidRPr="00166FE2" w:rsidRDefault="00A7174E" w:rsidP="00A7174E">
      <w:pPr>
        <w:pStyle w:val="a3"/>
        <w:numPr>
          <w:ilvl w:val="0"/>
          <w:numId w:val="2"/>
        </w:numPr>
        <w:rPr>
          <w:sz w:val="32"/>
        </w:rPr>
      </w:pPr>
      <w:r w:rsidRPr="00166FE2">
        <w:rPr>
          <w:sz w:val="32"/>
        </w:rPr>
        <w:t>Теорема Пифагора. Египетские треугольники</w:t>
      </w:r>
      <w:r w:rsidR="00534AAD">
        <w:rPr>
          <w:sz w:val="32"/>
        </w:rPr>
        <w:t>.</w:t>
      </w:r>
    </w:p>
    <w:p w:rsidR="00CB7BD1" w:rsidRDefault="00A7174E" w:rsidP="00A7174E">
      <w:pPr>
        <w:pStyle w:val="a3"/>
        <w:numPr>
          <w:ilvl w:val="0"/>
          <w:numId w:val="2"/>
        </w:numPr>
        <w:rPr>
          <w:sz w:val="32"/>
        </w:rPr>
      </w:pPr>
      <w:r w:rsidRPr="00166FE2">
        <w:rPr>
          <w:sz w:val="32"/>
        </w:rPr>
        <w:t>Подобные треугольники</w:t>
      </w:r>
      <w:r w:rsidR="00CB7BD1">
        <w:rPr>
          <w:sz w:val="32"/>
        </w:rPr>
        <w:t>. Отношение площадей подобных треугольников.</w:t>
      </w:r>
    </w:p>
    <w:p w:rsidR="00A7174E" w:rsidRPr="00166FE2" w:rsidRDefault="00CB7BD1" w:rsidP="00A7174E">
      <w:pPr>
        <w:pStyle w:val="a3"/>
        <w:numPr>
          <w:ilvl w:val="0"/>
          <w:numId w:val="2"/>
        </w:numPr>
        <w:rPr>
          <w:sz w:val="32"/>
        </w:rPr>
      </w:pPr>
      <w:r>
        <w:rPr>
          <w:sz w:val="32"/>
        </w:rPr>
        <w:t xml:space="preserve"> Признаки подобия.</w:t>
      </w:r>
    </w:p>
    <w:p w:rsidR="00A7174E" w:rsidRDefault="00CB7BD1" w:rsidP="00A7174E">
      <w:pPr>
        <w:pStyle w:val="a3"/>
        <w:numPr>
          <w:ilvl w:val="0"/>
          <w:numId w:val="2"/>
        </w:numPr>
        <w:rPr>
          <w:sz w:val="32"/>
        </w:rPr>
      </w:pPr>
      <w:r>
        <w:rPr>
          <w:sz w:val="32"/>
        </w:rPr>
        <w:t>Средняя линия треугольника и ее свойства. Свойство точки пересечения медиан.</w:t>
      </w:r>
    </w:p>
    <w:p w:rsidR="00CB7BD1" w:rsidRPr="00166FE2" w:rsidRDefault="00CB7BD1" w:rsidP="00A7174E">
      <w:pPr>
        <w:pStyle w:val="a3"/>
        <w:numPr>
          <w:ilvl w:val="0"/>
          <w:numId w:val="2"/>
        </w:numPr>
        <w:rPr>
          <w:sz w:val="32"/>
        </w:rPr>
      </w:pPr>
      <w:r>
        <w:rPr>
          <w:sz w:val="32"/>
        </w:rPr>
        <w:t>Пропорциональные отрезки в прямоугольном треугольнике</w:t>
      </w:r>
      <w:r w:rsidR="00534AAD">
        <w:rPr>
          <w:sz w:val="32"/>
        </w:rPr>
        <w:t>.</w:t>
      </w:r>
    </w:p>
    <w:p w:rsidR="00A7174E" w:rsidRPr="00166FE2" w:rsidRDefault="00A7174E" w:rsidP="00A7174E">
      <w:pPr>
        <w:pStyle w:val="a3"/>
        <w:numPr>
          <w:ilvl w:val="0"/>
          <w:numId w:val="2"/>
        </w:numPr>
        <w:rPr>
          <w:sz w:val="32"/>
        </w:rPr>
      </w:pPr>
      <w:r w:rsidRPr="00166FE2">
        <w:rPr>
          <w:sz w:val="32"/>
        </w:rPr>
        <w:t>Синус, косинус и тангенс острого угла</w:t>
      </w:r>
      <w:r w:rsidR="00534AAD">
        <w:rPr>
          <w:sz w:val="32"/>
        </w:rPr>
        <w:t>.</w:t>
      </w:r>
    </w:p>
    <w:p w:rsidR="00A7174E" w:rsidRPr="00166FE2" w:rsidRDefault="00A7174E" w:rsidP="00A7174E">
      <w:pPr>
        <w:pStyle w:val="a3"/>
        <w:numPr>
          <w:ilvl w:val="0"/>
          <w:numId w:val="2"/>
        </w:numPr>
        <w:rPr>
          <w:sz w:val="32"/>
        </w:rPr>
      </w:pPr>
      <w:r w:rsidRPr="00166FE2">
        <w:rPr>
          <w:sz w:val="32"/>
        </w:rPr>
        <w:t>Касательная и ее свойства</w:t>
      </w:r>
      <w:r w:rsidR="00534AAD">
        <w:rPr>
          <w:sz w:val="32"/>
        </w:rPr>
        <w:t>.</w:t>
      </w:r>
    </w:p>
    <w:p w:rsidR="00A7174E" w:rsidRDefault="00A7174E" w:rsidP="00A7174E">
      <w:pPr>
        <w:pStyle w:val="a3"/>
        <w:numPr>
          <w:ilvl w:val="0"/>
          <w:numId w:val="2"/>
        </w:numPr>
        <w:rPr>
          <w:sz w:val="32"/>
        </w:rPr>
      </w:pPr>
      <w:r w:rsidRPr="00166FE2">
        <w:rPr>
          <w:sz w:val="32"/>
        </w:rPr>
        <w:t>Центральный и вписанный угол</w:t>
      </w:r>
      <w:r w:rsidR="00CB7BD1">
        <w:rPr>
          <w:sz w:val="32"/>
        </w:rPr>
        <w:t>. Определения и свойства.</w:t>
      </w:r>
    </w:p>
    <w:p w:rsidR="00885E14" w:rsidRDefault="00885E14" w:rsidP="00534AAD">
      <w:pPr>
        <w:pStyle w:val="a3"/>
        <w:rPr>
          <w:sz w:val="32"/>
        </w:rPr>
      </w:pPr>
    </w:p>
    <w:p w:rsidR="00534AAD" w:rsidRDefault="00534AAD" w:rsidP="00534AAD">
      <w:pPr>
        <w:pStyle w:val="a3"/>
        <w:rPr>
          <w:sz w:val="32"/>
        </w:rPr>
      </w:pPr>
    </w:p>
    <w:p w:rsidR="00534AAD" w:rsidRDefault="00534AAD" w:rsidP="00534AAD">
      <w:pPr>
        <w:pStyle w:val="a3"/>
        <w:rPr>
          <w:sz w:val="32"/>
        </w:rPr>
      </w:pPr>
    </w:p>
    <w:p w:rsidR="00A7174E" w:rsidRPr="00166FE2" w:rsidRDefault="00A7174E" w:rsidP="00A7174E">
      <w:pPr>
        <w:rPr>
          <w:sz w:val="32"/>
        </w:rPr>
      </w:pPr>
    </w:p>
    <w:p w:rsidR="00A7174E" w:rsidRPr="00166FE2" w:rsidRDefault="00A7174E" w:rsidP="00A7174E">
      <w:pPr>
        <w:rPr>
          <w:sz w:val="32"/>
        </w:rPr>
      </w:pPr>
      <w:r w:rsidRPr="00166FE2">
        <w:rPr>
          <w:sz w:val="32"/>
        </w:rPr>
        <w:t>Практические задания по этим же темам из ОГЭ</w:t>
      </w:r>
    </w:p>
    <w:sectPr w:rsidR="00A7174E" w:rsidRPr="00166FE2" w:rsidSect="00341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2BC6"/>
    <w:multiLevelType w:val="hybridMultilevel"/>
    <w:tmpl w:val="20F83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F2FAC"/>
    <w:multiLevelType w:val="hybridMultilevel"/>
    <w:tmpl w:val="59E0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17"/>
    <w:rsid w:val="00007DF4"/>
    <w:rsid w:val="00166FE2"/>
    <w:rsid w:val="003411B9"/>
    <w:rsid w:val="00502B3D"/>
    <w:rsid w:val="00534AAD"/>
    <w:rsid w:val="005A7DB4"/>
    <w:rsid w:val="006B3D17"/>
    <w:rsid w:val="007148A9"/>
    <w:rsid w:val="007906CA"/>
    <w:rsid w:val="00885E14"/>
    <w:rsid w:val="009251DA"/>
    <w:rsid w:val="009B7E96"/>
    <w:rsid w:val="009E1D50"/>
    <w:rsid w:val="00A7174E"/>
    <w:rsid w:val="00BB3E35"/>
    <w:rsid w:val="00CB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D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6F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F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D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6F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Учитель</cp:lastModifiedBy>
  <cp:revision>2</cp:revision>
  <cp:lastPrinted>2021-04-19T01:08:00Z</cp:lastPrinted>
  <dcterms:created xsi:type="dcterms:W3CDTF">2026-04-21T03:46:00Z</dcterms:created>
  <dcterms:modified xsi:type="dcterms:W3CDTF">2026-04-21T03:46:00Z</dcterms:modified>
</cp:coreProperties>
</file>